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2E05FA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2E05FA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Düşünceler Tarihi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1005</w:t>
            </w:r>
            <w:r w:rsidR="001406E0">
              <w:rPr>
                <w:sz w:val="20"/>
                <w:szCs w:val="20"/>
              </w:rPr>
              <w:t>6</w:t>
            </w:r>
            <w:r w:rsidRPr="009B1116">
              <w:rPr>
                <w:sz w:val="20"/>
                <w:szCs w:val="20"/>
              </w:rPr>
              <w:t>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1406E0" w:rsidP="00E91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4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1406E0">
              <w:rPr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54363E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Bu dersin amacı, geleneksel iktisadi düşünce akımlarından modern akımlara kadar tarihsel süreçte iktisadi düşüncenin gelişimine dair analiz yeterliliği kazandırmak.</w:t>
            </w:r>
          </w:p>
        </w:tc>
      </w:tr>
      <w:tr w:rsidR="002E05FA" w:rsidRPr="009B1116" w:rsidTr="00E91A20">
        <w:trPr>
          <w:trHeight w:val="1808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F3663C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F3663C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F3663C" w:rsidRDefault="00F3663C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iktisadi düşüncenin tarihsel gelişim sürecini tanır.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İktisadi düşüncelerin ortaya çıktığı koşulları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Antik dönem düşünürlerin</w:t>
            </w:r>
            <w:r w:rsidR="00F3663C">
              <w:rPr>
                <w:bCs/>
                <w:color w:val="000000"/>
                <w:sz w:val="20"/>
                <w:szCs w:val="20"/>
              </w:rPr>
              <w:t>in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iktisadi yaklaşımları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Modern çağlar öncesi Doğu ve Batı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5. Modern çağlarda sanayi devrimi öncesi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F3663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Modern çağlarda sanayi devrimi sonrası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</w:t>
            </w:r>
            <w:r w:rsidR="00F3663C">
              <w:rPr>
                <w:bCs/>
                <w:color w:val="000000"/>
                <w:sz w:val="20"/>
                <w:szCs w:val="20"/>
              </w:rPr>
              <w:t>r.</w:t>
            </w:r>
          </w:p>
        </w:tc>
      </w:tr>
      <w:tr w:rsidR="00F3663C" w:rsidRPr="009B1116" w:rsidTr="00F3663C">
        <w:trPr>
          <w:trHeight w:val="502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ders, iktisadi düşüncenin temel kavramları, kurumları, uygulamaları ve sonuçları başlıkları altında incelenecektir.</w:t>
            </w:r>
          </w:p>
        </w:tc>
      </w:tr>
      <w:tr w:rsidR="002E05FA" w:rsidRPr="009B1116" w:rsidTr="006A2CF2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İktisadi Düşünceler Tarihi Niçin Okutulur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Eski Yunanda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Roma ve Orta Çağda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Türk- İslam Orta Çağında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Merkantilist Akımlar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Fizyokratik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Akımlar</w:t>
            </w:r>
          </w:p>
        </w:tc>
      </w:tr>
      <w:tr w:rsidR="002E05FA" w:rsidRPr="009B1116" w:rsidTr="00E91A20">
        <w:trPr>
          <w:trHeight w:val="23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3A0CDE" w:rsidRDefault="0054363E" w:rsidP="0054363E">
            <w:pPr>
              <w:rPr>
                <w:b/>
                <w:color w:val="000000"/>
                <w:sz w:val="20"/>
                <w:szCs w:val="20"/>
              </w:rPr>
            </w:pPr>
            <w:r w:rsidRPr="003A0CDE">
              <w:rPr>
                <w:b/>
                <w:color w:val="000000"/>
                <w:sz w:val="20"/>
                <w:szCs w:val="20"/>
              </w:rPr>
              <w:t>Ara Sınav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Modern Çağ başlangıcında Avrupa’nın Ekonomik Görünümü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Klasik İktisadın Doğuşu ve Adam Smith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Malthus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Ricardo’nun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Sanayi Devrine Tepkiler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Marx’ın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Düşünceleri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Milli İktisadın Doğuşu Sürecinde Avrupa’da İktisadi Koşullar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Adam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Müller’in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Friedrich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List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E05FA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 xml:space="preserve">Dönem sonu itibarıyla, öğrencilerin İktisadi Düşünce Tarihi Dersini almalarından sonra dünya iktisadi gelişimini doktrinler   çerçevede analiz edebilme </w:t>
            </w:r>
            <w:proofErr w:type="gramStart"/>
            <w:r w:rsidRPr="009B1116">
              <w:rPr>
                <w:sz w:val="20"/>
                <w:szCs w:val="20"/>
              </w:rPr>
              <w:t>yeterliliğini  kazanmaları</w:t>
            </w:r>
            <w:proofErr w:type="gramEnd"/>
            <w:r w:rsidRPr="009B1116">
              <w:rPr>
                <w:sz w:val="20"/>
                <w:szCs w:val="20"/>
              </w:rPr>
              <w:t xml:space="preserve"> beklenmektedir.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2E05FA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3E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Turanlı, R. (2000)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.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Düşünce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Bilim Teknik </w:t>
            </w:r>
            <w:proofErr w:type="gramStart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Kitabevi,  İstanbul</w:t>
            </w:r>
            <w:proofErr w:type="gramEnd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2E05FA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Yalçın, A. (1975).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Doktrinler ve Sistemler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A.Ü.S.B.F. </w:t>
            </w:r>
            <w:proofErr w:type="gramStart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Yayınları ,</w:t>
            </w:r>
            <w:proofErr w:type="gramEnd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2E05FA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54363E" w:rsidP="0054363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Ara</w:t>
            </w:r>
            <w:r w:rsidR="00C7130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C71304">
              <w:rPr>
                <w:b/>
                <w:bCs/>
                <w:sz w:val="20"/>
                <w:szCs w:val="20"/>
              </w:rPr>
              <w:t>ınav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C71304">
              <w:rPr>
                <w:b/>
                <w:bCs/>
                <w:sz w:val="20"/>
                <w:szCs w:val="20"/>
              </w:rPr>
              <w:t xml:space="preserve"> %40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C71304">
              <w:rPr>
                <w:b/>
                <w:bCs/>
                <w:sz w:val="20"/>
                <w:szCs w:val="20"/>
              </w:rPr>
              <w:t>Final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C71304">
              <w:rPr>
                <w:b/>
                <w:bCs/>
                <w:sz w:val="20"/>
                <w:szCs w:val="20"/>
              </w:rPr>
              <w:t xml:space="preserve"> %60 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169"/>
        <w:gridCol w:w="398"/>
        <w:gridCol w:w="567"/>
        <w:gridCol w:w="567"/>
        <w:gridCol w:w="22"/>
        <w:gridCol w:w="545"/>
        <w:gridCol w:w="567"/>
        <w:gridCol w:w="442"/>
        <w:gridCol w:w="125"/>
        <w:gridCol w:w="567"/>
        <w:gridCol w:w="567"/>
        <w:gridCol w:w="294"/>
        <w:gridCol w:w="273"/>
        <w:gridCol w:w="567"/>
        <w:gridCol w:w="567"/>
        <w:gridCol w:w="147"/>
        <w:gridCol w:w="420"/>
        <w:gridCol w:w="567"/>
        <w:gridCol w:w="567"/>
      </w:tblGrid>
      <w:tr w:rsidR="0054363E" w:rsidRPr="009B1116" w:rsidTr="0054363E">
        <w:trPr>
          <w:trHeight w:val="526"/>
        </w:trPr>
        <w:tc>
          <w:tcPr>
            <w:tcW w:w="9322" w:type="dxa"/>
            <w:gridSpan w:val="21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</w:tcPr>
          <w:p w:rsidR="0054363E" w:rsidRPr="009B1116" w:rsidRDefault="0054363E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2E05FA" w:rsidRPr="009B1116" w:rsidTr="0054363E">
        <w:trPr>
          <w:trHeight w:val="262"/>
        </w:trPr>
        <w:tc>
          <w:tcPr>
            <w:tcW w:w="9322" w:type="dxa"/>
            <w:gridSpan w:val="21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E05FA" w:rsidRPr="009B1116" w:rsidTr="006A2CF2">
        <w:trPr>
          <w:trHeight w:val="397"/>
        </w:trPr>
        <w:tc>
          <w:tcPr>
            <w:tcW w:w="1553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553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420" w:type="dxa"/>
        <w:tblLayout w:type="fixed"/>
        <w:tblLook w:val="04A0" w:firstRow="1" w:lastRow="0" w:firstColumn="1" w:lastColumn="0" w:noHBand="0" w:noVBand="1"/>
      </w:tblPr>
      <w:tblGrid>
        <w:gridCol w:w="1230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E05FA" w:rsidRPr="009B1116" w:rsidTr="0054363E">
        <w:trPr>
          <w:trHeight w:val="212"/>
        </w:trPr>
        <w:tc>
          <w:tcPr>
            <w:tcW w:w="1230" w:type="dxa"/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6A2CF2">
              <w:rPr>
                <w:b/>
                <w:sz w:val="20"/>
                <w:szCs w:val="20"/>
              </w:rPr>
              <w:t>in</w:t>
            </w:r>
            <w:r w:rsidRPr="009B1116">
              <w:rPr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2E05FA" w:rsidRPr="009B1116" w:rsidTr="0054363E">
        <w:trPr>
          <w:trHeight w:val="204"/>
        </w:trPr>
        <w:tc>
          <w:tcPr>
            <w:tcW w:w="1230" w:type="dxa"/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</w:t>
            </w:r>
            <w:r w:rsidR="0054363E">
              <w:rPr>
                <w:sz w:val="20"/>
                <w:szCs w:val="20"/>
              </w:rPr>
              <w:t>ler</w:t>
            </w:r>
            <w:r w:rsidRPr="0054363E">
              <w:rPr>
                <w:sz w:val="20"/>
                <w:szCs w:val="20"/>
              </w:rPr>
              <w:t xml:space="preserve"> Tarihi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40F22"/>
    <w:multiLevelType w:val="hybridMultilevel"/>
    <w:tmpl w:val="62F00A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5FA"/>
    <w:rsid w:val="001406E0"/>
    <w:rsid w:val="002E05FA"/>
    <w:rsid w:val="00492B48"/>
    <w:rsid w:val="0054363E"/>
    <w:rsid w:val="006A064A"/>
    <w:rsid w:val="006A2CF2"/>
    <w:rsid w:val="00C71304"/>
    <w:rsid w:val="00E73AB8"/>
    <w:rsid w:val="00F3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3356D"/>
  <w15:docId w15:val="{F6589F24-B278-4D1D-96BE-23F17143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5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E05FA"/>
    <w:pPr>
      <w:spacing w:before="12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İktisadi Düşünceler Tarihi</dc:title>
  <dc:subject/>
  <dc:creator>Arş. Gör. Ali Burak AKSUNGUR</dc:creator>
  <cp:keywords/>
  <dc:description/>
  <cp:lastModifiedBy>Arş. Gör. Ali Burak AKSUNGUR</cp:lastModifiedBy>
  <cp:revision>9</cp:revision>
  <dcterms:created xsi:type="dcterms:W3CDTF">2018-08-01T20:49:00Z</dcterms:created>
  <dcterms:modified xsi:type="dcterms:W3CDTF">2018-10-10T21:15:00Z</dcterms:modified>
</cp:coreProperties>
</file>